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EA" w:rsidRPr="00AF70EA" w:rsidRDefault="00AF70EA" w:rsidP="00AF70EA">
      <w:pPr>
        <w:ind w:firstLineChars="0" w:firstLine="0"/>
        <w:jc w:val="center"/>
        <w:rPr>
          <w:rFonts w:hint="eastAsia"/>
          <w:b/>
          <w:sz w:val="44"/>
          <w:szCs w:val="44"/>
        </w:rPr>
      </w:pPr>
      <w:r w:rsidRPr="00AF70EA">
        <w:rPr>
          <w:rFonts w:hint="eastAsia"/>
          <w:b/>
          <w:sz w:val="44"/>
          <w:szCs w:val="44"/>
        </w:rPr>
        <w:t>东安县乡镇国土空间规划发力提速</w:t>
      </w:r>
    </w:p>
    <w:p w:rsidR="00AF70EA" w:rsidRDefault="00AF70EA" w:rsidP="00AF70EA">
      <w:pPr>
        <w:ind w:firstLine="420"/>
      </w:pPr>
    </w:p>
    <w:p w:rsidR="00AF70EA" w:rsidRPr="00AF70EA" w:rsidRDefault="00AF70EA" w:rsidP="00AF70EA">
      <w:pPr>
        <w:ind w:firstLine="640"/>
        <w:rPr>
          <w:rFonts w:hint="eastAsia"/>
          <w:sz w:val="32"/>
          <w:szCs w:val="32"/>
        </w:rPr>
      </w:pPr>
      <w:r w:rsidRPr="00AF70EA">
        <w:rPr>
          <w:rFonts w:hint="eastAsia"/>
          <w:sz w:val="32"/>
          <w:szCs w:val="32"/>
        </w:rPr>
        <w:t>东安县</w:t>
      </w:r>
      <w:r w:rsidRPr="00AF70EA">
        <w:rPr>
          <w:rFonts w:hint="eastAsia"/>
          <w:sz w:val="32"/>
          <w:szCs w:val="32"/>
        </w:rPr>
        <w:t>2022</w:t>
      </w:r>
      <w:r w:rsidRPr="00AF70EA">
        <w:rPr>
          <w:rFonts w:hint="eastAsia"/>
          <w:sz w:val="32"/>
          <w:szCs w:val="32"/>
        </w:rPr>
        <w:t>年启动乡镇国土空间总体规划编制工作，成立工作专班，在县委、县政府主要领导推动下，目前已完成</w:t>
      </w:r>
      <w:r w:rsidRPr="00AF70EA">
        <w:rPr>
          <w:rFonts w:hint="eastAsia"/>
          <w:sz w:val="32"/>
          <w:szCs w:val="32"/>
        </w:rPr>
        <w:t>14</w:t>
      </w:r>
      <w:r w:rsidRPr="00AF70EA">
        <w:rPr>
          <w:rFonts w:hint="eastAsia"/>
          <w:sz w:val="32"/>
          <w:szCs w:val="32"/>
        </w:rPr>
        <w:t>个乡镇国土空间总体规划准备、基础调研、编制方案、咨询论证、审查审议、规划公示等阶段的工作，各乡镇正进行人大审议，为成果最后报审作准备。</w:t>
      </w:r>
    </w:p>
    <w:p w:rsidR="00AF70EA" w:rsidRPr="00AF70EA" w:rsidRDefault="00AF70EA" w:rsidP="00AF70EA">
      <w:pPr>
        <w:ind w:firstLine="640"/>
        <w:rPr>
          <w:rFonts w:hint="eastAsia"/>
          <w:sz w:val="32"/>
          <w:szCs w:val="32"/>
        </w:rPr>
      </w:pPr>
      <w:r w:rsidRPr="00AF70EA">
        <w:rPr>
          <w:rFonts w:hint="eastAsia"/>
          <w:sz w:val="32"/>
          <w:szCs w:val="32"/>
        </w:rPr>
        <w:t>该县乡镇国土空间总体规划自启动以来，始终坚持“政府主导，公众参与”的编制原则，在编制过程中先后六次通过会议形式征求乡镇政府、乡贤能人、用地企业、人大代表、群众代表等人员的意见和建议。除会议征求意见外，东安县自然资源局将规划成果在县政府官网和公示栏进行公示，广泛收集社会意见，对合理意见和建议采纳并落入规划成果，对不符合相关政策的意见给予说明和回复，确保公众的参与。</w:t>
      </w:r>
    </w:p>
    <w:p w:rsidR="00ED1A59" w:rsidRPr="00AF70EA" w:rsidRDefault="00AF70EA" w:rsidP="00AF70EA">
      <w:pPr>
        <w:ind w:firstLineChars="150" w:firstLine="480"/>
        <w:rPr>
          <w:sz w:val="32"/>
          <w:szCs w:val="32"/>
        </w:rPr>
      </w:pPr>
      <w:r w:rsidRPr="00AF70EA">
        <w:rPr>
          <w:rFonts w:hint="eastAsia"/>
          <w:sz w:val="32"/>
          <w:szCs w:val="32"/>
        </w:rPr>
        <w:t>东安县自然资源局相关负责人表示，此次规划编制工作始终坚持科学合理划定基本农田保护线、生态保护红线和城镇开发边界线等三条控制线，落实最严格耕地保护制度，以建立健全国土空间开发保护制度为目标，充分发挥国土空间总体规划的战略引领和刚性管控作用，提高规划的科学性、权威性、操作性。</w:t>
      </w:r>
    </w:p>
    <w:sectPr w:rsidR="00ED1A59" w:rsidRPr="00AF70EA" w:rsidSect="00ED1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0EA"/>
    <w:rsid w:val="002724AC"/>
    <w:rsid w:val="00AF6582"/>
    <w:rsid w:val="00AF70EA"/>
    <w:rsid w:val="00ED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2024-06-25T03:23:00Z</dcterms:created>
  <dcterms:modified xsi:type="dcterms:W3CDTF">2024-06-25T03:24:00Z</dcterms:modified>
</cp:coreProperties>
</file>