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2E0E4">
      <w:pPr>
        <w:pStyle w:val="2"/>
        <w:jc w:val="left"/>
        <w:rPr>
          <w:rFonts w:ascii="方正公文小标宋" w:eastAsia="方正公文小标宋"/>
          <w:b w:val="0"/>
          <w:sz w:val="84"/>
          <w:szCs w:val="84"/>
          <w:lang w:eastAsia="zh-CN"/>
        </w:rPr>
      </w:pPr>
    </w:p>
    <w:p w14:paraId="0DBC0B55">
      <w:pPr>
        <w:pStyle w:val="2"/>
        <w:jc w:val="left"/>
        <w:rPr>
          <w:rFonts w:ascii="方正公文小标宋" w:eastAsia="方正公文小标宋"/>
          <w:b w:val="0"/>
          <w:sz w:val="84"/>
          <w:szCs w:val="84"/>
          <w:lang w:eastAsia="zh-CN"/>
        </w:rPr>
      </w:pPr>
    </w:p>
    <w:p w14:paraId="2C26D5A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湖南省永州市东安县鹿马桥镇</w:t>
      </w:r>
    </w:p>
    <w:p w14:paraId="75A7610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77FBD28F">
      <w:pPr>
        <w:rPr>
          <w:rFonts w:ascii="方正公文小标宋" w:eastAsia="方正公文小标宋"/>
          <w:sz w:val="84"/>
          <w:szCs w:val="84"/>
          <w:lang w:eastAsia="zh-CN"/>
        </w:rPr>
      </w:pPr>
    </w:p>
    <w:p w14:paraId="10341007">
      <w:pPr>
        <w:rPr>
          <w:rFonts w:ascii="方正公文小标宋" w:eastAsia="方正公文小标宋"/>
          <w:sz w:val="84"/>
          <w:szCs w:val="84"/>
          <w:lang w:eastAsia="zh-CN"/>
        </w:rPr>
      </w:pPr>
    </w:p>
    <w:p w14:paraId="793828CC">
      <w:pPr>
        <w:pStyle w:val="19"/>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fmt="decimal" w:start="1"/>
          <w:cols w:space="720" w:num="1"/>
          <w:docGrid w:linePitch="312" w:charSpace="0"/>
        </w:sectPr>
      </w:pPr>
    </w:p>
    <w:sdt>
      <w:sdtPr>
        <w:rPr>
          <w:rFonts w:ascii="宋体" w:hAnsi="宋体" w:eastAsia="宋体" w:cs="Arial"/>
          <w:snapToGrid w:val="0"/>
          <w:color w:val="000000"/>
          <w:kern w:val="0"/>
          <w:sz w:val="44"/>
          <w:szCs w:val="44"/>
          <w:lang w:val="en-US" w:eastAsia="en-US" w:bidi="ar-SA"/>
        </w:rPr>
        <w:id w:val="14748322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35CD410">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2C0BDD50">
          <w:pPr>
            <w:pStyle w:val="2"/>
          </w:pPr>
        </w:p>
        <w:p w14:paraId="0C8C6BC3">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_Toc18043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_Toc18043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86E1866">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_Toc721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_Toc721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4AAD7D55">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_Toc3033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_Toc3033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14:paraId="1826183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342BC98">
      <w:pPr>
        <w:rPr>
          <w:lang w:eastAsia="zh-CN"/>
        </w:rPr>
      </w:pPr>
    </w:p>
    <w:p w14:paraId="212CBCFC">
      <w:pPr>
        <w:pStyle w:val="3"/>
        <w:spacing w:before="0" w:after="0" w:line="240" w:lineRule="auto"/>
        <w:jc w:val="center"/>
        <w:rPr>
          <w:rFonts w:ascii="Times New Roman" w:hAnsi="Times New Roman" w:eastAsia="方正公文小标宋" w:cs="Times New Roman"/>
          <w:b w:val="0"/>
          <w:lang w:eastAsia="zh-CN"/>
        </w:rPr>
      </w:pPr>
      <w:bookmarkStart w:id="0" w:name="_Toc172077949"/>
      <w:bookmarkStart w:id="1" w:name="_Toc172077551"/>
      <w:bookmarkStart w:id="2" w:name="_Toc172077416"/>
    </w:p>
    <w:p w14:paraId="7ED23642">
      <w:pPr>
        <w:bidi w:val="0"/>
        <w:rPr>
          <w:lang w:eastAsia="zh-CN"/>
        </w:rPr>
      </w:pPr>
    </w:p>
    <w:p w14:paraId="5C9B411F">
      <w:pPr>
        <w:bidi w:val="0"/>
        <w:rPr>
          <w:lang w:eastAsia="zh-CN"/>
        </w:rPr>
      </w:pPr>
    </w:p>
    <w:p w14:paraId="4C96B306">
      <w:pPr>
        <w:bidi w:val="0"/>
        <w:rPr>
          <w:lang w:eastAsia="zh-CN"/>
        </w:rPr>
      </w:pPr>
    </w:p>
    <w:p w14:paraId="0E9F4FFA">
      <w:pPr>
        <w:bidi w:val="0"/>
        <w:rPr>
          <w:lang w:eastAsia="zh-CN"/>
        </w:rPr>
      </w:pPr>
    </w:p>
    <w:p w14:paraId="7AA4EEED">
      <w:pPr>
        <w:bidi w:val="0"/>
        <w:rPr>
          <w:lang w:eastAsia="zh-CN"/>
        </w:rPr>
      </w:pPr>
    </w:p>
    <w:p w14:paraId="323C9510">
      <w:pPr>
        <w:bidi w:val="0"/>
        <w:rPr>
          <w:lang w:eastAsia="zh-CN"/>
        </w:rPr>
      </w:pPr>
    </w:p>
    <w:p w14:paraId="6DD56757">
      <w:pPr>
        <w:tabs>
          <w:tab w:val="center" w:pos="7000"/>
        </w:tabs>
        <w:bidi w:val="0"/>
        <w:jc w:val="left"/>
        <w:rPr>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r>
        <w:rPr>
          <w:rFonts w:hint="eastAsia"/>
          <w:lang w:eastAsia="zh-CN"/>
        </w:rPr>
        <w:tab/>
      </w:r>
    </w:p>
    <w:p w14:paraId="31BB53D9">
      <w:pPr>
        <w:pStyle w:val="3"/>
        <w:spacing w:before="0" w:after="0" w:line="240" w:lineRule="auto"/>
        <w:jc w:val="center"/>
        <w:rPr>
          <w:rFonts w:ascii="Times New Roman" w:hAnsi="Times New Roman" w:eastAsia="方正公文小标宋" w:cs="Times New Roman"/>
          <w:b w:val="0"/>
          <w:lang w:eastAsia="zh-CN"/>
        </w:rPr>
      </w:pPr>
      <w:bookmarkStart w:id="3" w:name="_Toc18043"/>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6E278516">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08160F2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108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D2E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49A06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6BE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1AF3D9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0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3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0376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F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A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D8E87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0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E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43EA4D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4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1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3B407A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7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7D59A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8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6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4A4078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D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6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46134D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8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0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5F2DD8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4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4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3EE82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C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7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7DD986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7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C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560E57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0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4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4559F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5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7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402CAF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3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1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0FADC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A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9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14:paraId="35A6B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A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8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21FFE2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3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6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7A505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6A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1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50602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9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C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3C4F44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0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7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58ABF8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4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8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1D01A6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37E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01D40A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8F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7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341D42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1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6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02B82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5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5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419949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1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2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37FDBA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E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1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084EF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C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1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498FDE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3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C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5DC80E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9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2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55C3C1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A2E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7A16AA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2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5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456B98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1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7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0A9E66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8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7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5C101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5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7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1FC5B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4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F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0343B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5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A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55E493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5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2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184577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B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7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14:paraId="56DB4B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9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F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67CEE4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0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0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09473D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D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3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081003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C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0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4476F8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B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F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631174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9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2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5355F8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7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6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7D27EC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1E2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369DAE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E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9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60FE0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F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1FEFCF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2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3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1681C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6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D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5CA418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6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D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6ABF34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C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3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5953BD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1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F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负责本镇法律顾问、公职律师日常管理工作，推进法律顾问和公职律师进村（社区），提升公共法律服务水平，指导村（社区）做好法律服务等工作。</w:t>
            </w:r>
          </w:p>
        </w:tc>
      </w:tr>
      <w:tr w14:paraId="361416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E3F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46FFC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2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0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5B626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2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5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401BB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D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4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63C47E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9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E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1E412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4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F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3DD84E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2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F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14DF4B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1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9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发展烤烟产业，巩固并争取扩大种烟面积，加强烤烟技能培训，提高种烟技能水平，推动形成烤烟规模化。</w:t>
            </w:r>
          </w:p>
        </w:tc>
      </w:tr>
      <w:tr w14:paraId="33268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6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E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大力发展林下种植中药材，打造林下经济示范基地。</w:t>
            </w:r>
          </w:p>
        </w:tc>
      </w:tr>
      <w:tr w14:paraId="300752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7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0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挖掘特色美食，做好黎山饧糖、柚皮糖和松子糖等非遗技艺的传承和发展，巩固市级非遗工坊示范点创建成果。</w:t>
            </w:r>
          </w:p>
        </w:tc>
      </w:tr>
      <w:tr w14:paraId="75EEF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F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F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34CFC1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0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9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278317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D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D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4A81F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7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1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0D1D8B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1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2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14:paraId="36D181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6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F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59605E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2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B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44F52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E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C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3DC90C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7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6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601107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E87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2F44D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6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1C0C8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8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6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5EC24D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1BB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651AA7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E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4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55D66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D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1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72B75B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2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8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村规民约，成立红白理事会、道德评议会、村民议事会和禁毒禁赌会，规范村（居）务公开，支持保障依法开展自治活动。</w:t>
            </w:r>
          </w:p>
        </w:tc>
      </w:tr>
      <w:tr w14:paraId="16BEBE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1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1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1E47CF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F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4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61745D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D87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67171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0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0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14:paraId="65F3C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F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9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05FF71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376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268268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3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0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382150E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AE3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5FC35B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C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01645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3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F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5B3FEF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7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B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0C8134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0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2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3B1D2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B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0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762208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686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5BDBAE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5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4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2933B1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3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6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620F4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5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E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4570EE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F37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03D93E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E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7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03DA7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4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A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6BA0EF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8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F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4B82B0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8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4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381730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EC0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45D830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2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9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601FD9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9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D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1DFECE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A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4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7B8829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B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1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41A4C8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8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0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1C69E6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453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2272D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C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9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4215F7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2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2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挖掘、传承、发扬鹿马桥“老师傅”文化精神，带动发展一批精益求精、一丝不苟的乡村工匠。</w:t>
            </w:r>
          </w:p>
        </w:tc>
      </w:tr>
      <w:tr w14:paraId="667373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9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3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大力发展微旅游产业，利用镇内丰富的农耕文化和非遗文化，打造西涧河流域农文旅综合产业片区。</w:t>
            </w:r>
          </w:p>
        </w:tc>
      </w:tr>
      <w:tr w14:paraId="790039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2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1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25792B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3CD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26C274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2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3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256881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BE5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010B59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3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3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745415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BD0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42A86C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5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A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00B7B3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2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B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7378C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A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3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59C367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1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F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5A4370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D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0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60FD73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6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1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开展村（居）民委员会财务审计和村（社区）“两委”班子成员任期经济责任审计，加强村级债务监管，防范化解村级债务风险。</w:t>
            </w:r>
          </w:p>
        </w:tc>
      </w:tr>
      <w:tr w14:paraId="559BD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0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4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07E436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D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B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329331A4">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721"/>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10A060B1">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A22F4B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B02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A52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112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540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A97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254F3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5CD1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4EC03B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C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2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2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B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E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5418B4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E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9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1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4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8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71AAF6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D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4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15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8FBDE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717BD6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50F8A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F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0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601C1A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4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7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4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D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5286A1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6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7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B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1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3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4DDE16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0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3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9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F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315ECF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4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E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B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D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C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14:paraId="63791E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1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2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D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4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4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28BABB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39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E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B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8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0ACE56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F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D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9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E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A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1376D1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A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2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24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C8D8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F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0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5D5456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A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D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B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F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4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30EF6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8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A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C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B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A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40A80F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E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1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3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E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F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6DC5D0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B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F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F7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6F4258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9DF96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48B90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5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                                  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5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735358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A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1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5F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C9C5C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759A4C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1DF800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1C6A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3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0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655231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8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8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8F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5508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C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F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1696A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F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5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2B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832A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A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E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0D17E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8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D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ED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9AAA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9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1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11896E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3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4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0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E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C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29D890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4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7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F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1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A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182E53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B098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0A41D0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0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1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8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E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E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0733DF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A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E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D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4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E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54445B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A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9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71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6BFB11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6824F9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4B50C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2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4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21E4BE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31FD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653085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1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3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4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8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5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14:paraId="3B380F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3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3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5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6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4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186AD2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0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8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66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14:paraId="42C0A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F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7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181A0F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B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8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FB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414109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6278E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3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B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1.做好水源保护政策法规的宣传工作，督促和指导饮用水水源所在地村（居）民委员会制定水源保护公约；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2.组织和指导村（居）民委员会开展饮用水水源保护巡查，发现问题应当及时采取措施并报告。</w:t>
            </w:r>
          </w:p>
        </w:tc>
      </w:tr>
      <w:tr w14:paraId="35EA95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F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A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5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F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4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06B96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A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C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8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6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1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12DCF6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B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7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1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E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7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541F86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2325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7128F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4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6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8F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3B0D4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5B66E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433E1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37BF8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CE8CE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370CFC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624F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B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7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46C26C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A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B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A6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03E73E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1DA9AE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5524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3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9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14:paraId="2D176F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B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2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2F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7AC5F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FCC7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58A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14:paraId="274D448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2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1A88F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F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7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06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E9CD6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008B5D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707362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BDEF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3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4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0A4788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5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5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19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4F7AD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D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1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0BE176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E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6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9B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0CED6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36831B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1FC960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3C278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5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0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1DB96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4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0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93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44FED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29739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4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8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2E02DF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3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7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46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6EA1F0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77B48A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0E1585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F2D4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B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C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4A4D21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A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5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A6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2ED2A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0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2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651F85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7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9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F3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437D4E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1E8E6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365BB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A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9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6DE049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7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B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0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7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D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47A5DA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ABB3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437EEC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C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2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01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324EA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7ACB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4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C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14:paraId="2CDA47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2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1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3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5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8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5709F7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F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F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2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C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3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27911B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CDA4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7E0FB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6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6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2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F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8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30F667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7A61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5FA9F7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5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F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2B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3C9211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CA606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21224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1C3B85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w:t>
            </w:r>
          </w:p>
          <w:p w14:paraId="3E5E37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14:paraId="10B1B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0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5.共青团东安县委员会、县妇女联合会、县红十字会负责有针对性地开展预防溺水安全宣传教育和关爱行动，组织志愿者开展志愿服务。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F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320287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6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5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D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8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4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2DD2C5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E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3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3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4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1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752399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3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C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E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5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5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4FB8BC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3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3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B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0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B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2D2D7A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DCCA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A36B1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6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A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A9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F6DB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F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1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C4B9B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2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9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8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D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A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22D0F3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7830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07E36A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C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F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D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1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A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10BAD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4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A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BA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4FF31B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7C2C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6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8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0889CA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7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3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C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2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E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6427C5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4079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608A61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F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3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5D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6C9B62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051B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2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D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3EF82A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D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D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E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8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9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59C404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B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B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6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8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B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642F29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5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3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CD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14:paraId="723B2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E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C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717E40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F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A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8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A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D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02D733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0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1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1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5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0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5C5823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0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5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8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1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4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251B34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1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F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2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9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4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251252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3D6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383B5B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3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B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E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9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C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45CD31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13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0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88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1DC1E3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1B73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4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3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099D07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F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D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2C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370B8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8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6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0652D3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1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2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85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14:paraId="4E847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9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B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30704B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F590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0B2534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9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E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C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F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6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619692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F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E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4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9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E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5F11154D">
        <w:tblPrEx>
          <w:tblCellMar>
            <w:top w:w="0" w:type="dxa"/>
            <w:left w:w="108" w:type="dxa"/>
            <w:bottom w:w="0" w:type="dxa"/>
            <w:right w:w="108" w:type="dxa"/>
          </w:tblCellMar>
        </w:tblPrEx>
        <w:trPr>
          <w:cantSplit/>
          <w:trHeight w:val="16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1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B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2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6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0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0FFF73FB">
        <w:tblPrEx>
          <w:tblCellMar>
            <w:top w:w="0" w:type="dxa"/>
            <w:left w:w="108" w:type="dxa"/>
            <w:bottom w:w="0" w:type="dxa"/>
            <w:right w:w="108" w:type="dxa"/>
          </w:tblCellMar>
        </w:tblPrEx>
        <w:trPr>
          <w:cantSplit/>
          <w:trHeight w:val="16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A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B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C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6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E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07258F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7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F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C3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12D6A6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52229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35F1A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1B1377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3A6FA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3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4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14:paraId="5BE62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0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4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3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5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9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14:paraId="45B1C6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6BFD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3B8787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5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3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66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3522B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D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2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09FE1D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873F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51ABC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7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F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9D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2DF95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E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E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79E964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74BA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7FA41D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8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1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F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E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2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524C84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5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5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E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C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14:paraId="37EADE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339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331197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1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E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9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1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D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C0D70FF">
        <w:tblPrEx>
          <w:tblCellMar>
            <w:top w:w="0" w:type="dxa"/>
            <w:left w:w="108" w:type="dxa"/>
            <w:bottom w:w="0" w:type="dxa"/>
            <w:right w:w="108" w:type="dxa"/>
          </w:tblCellMar>
        </w:tblPrEx>
        <w:trPr>
          <w:cantSplit/>
          <w:trHeight w:val="54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8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A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72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7768D1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3FF0C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7FA02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9C6DB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4380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5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协调指导地方组织抢险救援队伍和调运抢险救援物资</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承担水情旱情监测预警工作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组织编制重要河流和重要水工程的防御洪水抗御旱灾调度应急及水量调度方案，按程序报批并组织实施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承担防御洪水应急抢险的技术支撑工作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4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32C9C66">
        <w:tblPrEx>
          <w:tblCellMar>
            <w:top w:w="0" w:type="dxa"/>
            <w:left w:w="108" w:type="dxa"/>
            <w:bottom w:w="0" w:type="dxa"/>
            <w:right w:w="108" w:type="dxa"/>
          </w:tblCellMar>
        </w:tblPrEx>
        <w:trPr>
          <w:cantSplit/>
          <w:trHeight w:val="29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F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7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62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7D0FDF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9288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bookmarkStart w:id="12" w:name="_GoBack"/>
            <w:bookmarkEnd w:id="12"/>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E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E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8370A6E">
        <w:tblPrEx>
          <w:tblCellMar>
            <w:top w:w="0" w:type="dxa"/>
            <w:left w:w="108" w:type="dxa"/>
            <w:bottom w:w="0" w:type="dxa"/>
            <w:right w:w="108" w:type="dxa"/>
          </w:tblCellMar>
        </w:tblPrEx>
        <w:trPr>
          <w:cantSplit/>
          <w:trHeight w:val="53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6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9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D0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00D02E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CCF07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C552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6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0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335C7575">
        <w:tblPrEx>
          <w:tblCellMar>
            <w:top w:w="0" w:type="dxa"/>
            <w:left w:w="108" w:type="dxa"/>
            <w:bottom w:w="0" w:type="dxa"/>
            <w:right w:w="108" w:type="dxa"/>
          </w:tblCellMar>
        </w:tblPrEx>
        <w:trPr>
          <w:cantSplit/>
          <w:trHeight w:val="22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7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1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C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5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4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021972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D8B8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36284CD1">
        <w:tblPrEx>
          <w:tblCellMar>
            <w:top w:w="0" w:type="dxa"/>
            <w:left w:w="108" w:type="dxa"/>
            <w:bottom w:w="0" w:type="dxa"/>
            <w:right w:w="108" w:type="dxa"/>
          </w:tblCellMar>
        </w:tblPrEx>
        <w:trPr>
          <w:cantSplit/>
          <w:trHeight w:val="30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C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3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A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4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F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风险提示，发现问题及时上报。</w:t>
            </w:r>
          </w:p>
        </w:tc>
      </w:tr>
    </w:tbl>
    <w:p w14:paraId="39A8FC0C">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3033"/>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2E49DF10">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6615D5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A49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4AE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2DE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AA43D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CA6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1B97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7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E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F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4446D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C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4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8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5205C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ED2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28E67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2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D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5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12BA7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B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4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5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39D4F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C2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4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5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10B73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0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9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E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62889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D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9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B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DED6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7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5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E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103D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C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F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8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76D0D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2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F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8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A634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2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7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6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76DD6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F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6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1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72893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7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7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4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14:paraId="4416A1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3D6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08DDD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0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E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9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E4D4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13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B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6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18203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E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3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4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21170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1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4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7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F404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A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7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0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741E2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9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7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E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587B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0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0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B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CDB5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15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9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8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72325A2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54A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EA4C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3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9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E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36D3C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6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C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3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153FC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2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4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E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72BAB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3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4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4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DC8B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1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B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5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1F9AD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9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1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A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084CD3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1E1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6DB57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8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8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3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6E6DA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B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4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8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491F8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C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B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5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149C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D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A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1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355A7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E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9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4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4A06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B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6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6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2A52D6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1FC3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542E0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1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9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A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44210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9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0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A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3FD0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A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B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9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37D22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4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A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1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D92B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E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9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8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3BE5E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2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A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F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40D6B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4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4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0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5964A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8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E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9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5BA21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94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0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6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5CA4B6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E46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713CA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1A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C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F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536690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3A58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026DC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C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D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5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60975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7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2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E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3C6C6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8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0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5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6A13C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0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C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F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4D98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D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F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F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685C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1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2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3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53F85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9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B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E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7B7FB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1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6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4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691BD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D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2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E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29697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1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6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8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08F11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A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C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D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31412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6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7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0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194A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A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7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3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16285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9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5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F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026E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8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2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4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050C2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F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6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6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2AB2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E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2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1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96834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2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2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E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78C3D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5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E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5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15704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0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A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E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24D5BD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067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2C138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3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C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C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68D2FA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D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2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0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32C27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4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0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E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5EE4B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3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9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4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7780E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C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C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C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62700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7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E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4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058D3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4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A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E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04E17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5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9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F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0F312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7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1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B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3A9D2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2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F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7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25411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2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4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12090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C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F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5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1F6B43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C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7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9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6252A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3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4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3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BD7C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E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4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4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6C70D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C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0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7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0ECE1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4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D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F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11916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B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E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7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2D671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4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6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1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14:paraId="6DC45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2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3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F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7304D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D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E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A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5CCC44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6369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7F470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C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B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F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2D576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F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6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9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542A6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B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B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3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36025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B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F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F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2FC1F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C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8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6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6B211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B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A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0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54317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C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9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E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76E67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F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D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D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0E71F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F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D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D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05557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F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B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2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184A1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5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2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B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7DDB2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3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8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7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4D384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B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4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B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4EB69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8A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4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8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2F9F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5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1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3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359DF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0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E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E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A590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5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3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6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62ACC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9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C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F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608D8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D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D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5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3A6211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230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653D0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2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2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6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5511A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D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A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5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14:paraId="63D49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A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B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0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6AE22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8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C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5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6A420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A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9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7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6CBE40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3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0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3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20B19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1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4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9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DB11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6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C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4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40FE02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E103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62616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C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9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6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36364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6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B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B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21BE1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B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7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B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46577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7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B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4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3D420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E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E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0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F36C8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B3A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607E5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2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C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B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13AE5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2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3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0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32AB02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96B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7EC09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8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F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D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70167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7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4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0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7F4A8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9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6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D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5DD9FC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3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9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6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5CC73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A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5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1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006DD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E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F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2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5911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F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C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1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B406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7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2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B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BC11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1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F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F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3A7A9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7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8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E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4EA16D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A82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06EED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3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8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D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2E904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7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0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6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527F8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D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D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0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4CA45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6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3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E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6F392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D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C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B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9363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A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1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C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605DB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E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D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E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7412B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F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A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2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6D475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D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6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B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41EB7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3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B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A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46303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F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6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3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6DAE8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A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C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E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34997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1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8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1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09E6E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6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D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9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0D1F3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C8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7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0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339BC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3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8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3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43E357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9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4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F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4466289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20B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7F0E2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A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3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3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1726F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1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9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D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6E763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3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3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5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2634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2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3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F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2E5FC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5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A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C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5BEF3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C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9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F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04C1CB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43B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6D619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0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8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A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4AE03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B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6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2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45749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5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4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A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14:paraId="4392E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E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D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1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086DA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9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E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E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D084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9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7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6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4D1B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D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8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3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753804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C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9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B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3932F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1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C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3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3C4C0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6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E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F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6ECDC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7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7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D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5EEFA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9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D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0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14469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D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D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3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1A5E6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0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7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B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447CD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E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1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E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523D6426">
      <w:pPr>
        <w:pStyle w:val="3"/>
        <w:spacing w:before="0" w:after="0" w:line="240" w:lineRule="auto"/>
        <w:jc w:val="center"/>
        <w:rPr>
          <w:rFonts w:ascii="Times New Roman" w:hAnsi="Times New Roman" w:eastAsia="方正小标宋_GBK" w:cs="Times New Roman"/>
          <w:color w:val="auto"/>
          <w:spacing w:val="7"/>
          <w:lang w:eastAsia="zh-CN"/>
        </w:rPr>
      </w:pPr>
    </w:p>
    <w:p w14:paraId="3733F44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92B36">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12B11">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60B46">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360B46">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FC009B6"/>
    <w:rsid w:val="10A5427E"/>
    <w:rsid w:val="1B5C15BD"/>
    <w:rsid w:val="1BC76069"/>
    <w:rsid w:val="2D3853FF"/>
    <w:rsid w:val="6D8D3AC7"/>
    <w:rsid w:val="77BFEA16"/>
    <w:rsid w:val="7E534130"/>
    <w:rsid w:val="F7FDAE5F"/>
    <w:rsid w:val="FBCDB57A"/>
    <w:rsid w:val="FFDF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11</TotalTime>
  <ScaleCrop>false</ScaleCrop>
  <LinksUpToDate>false</LinksUpToDate>
  <CharactersWithSpaces>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吴冬秋</cp:lastModifiedBy>
  <dcterms:modified xsi:type="dcterms:W3CDTF">2025-07-20T13:35:02Z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2052-12.1.0.21915</vt:lpwstr>
  </property>
  <property fmtid="{D5CDD505-2E9C-101B-9397-08002B2CF9AE}" pid="4" name="ICV">
    <vt:lpwstr>07466AFE421A4A7D8B235B24565E577E_12</vt:lpwstr>
  </property>
</Properties>
</file>