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湖南省永州市东安县横塘镇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44"/>
          <w:szCs w:val="44"/>
          <w:lang w:val="en-US" w:eastAsia="en-US" w:bidi="ar-SA"/>
        </w:rPr>
        <w:sectPr>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44"/>
          <w:szCs w:val="44"/>
          <w:lang w:val="en-US" w:eastAsia="en-US" w:bidi="ar-SA"/>
        </w:rPr>
        <w:id w:val="14746290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pPr>
            <w:pStyle w:val="2"/>
          </w:pP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_Toc9037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_Toc9037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_Toc10804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_Toc10804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_Toc29434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_Toc29434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bookmarkStart w:id="0" w:name="_Toc9037"/>
      <w:bookmarkStart w:id="1" w:name="_Toc172077949"/>
      <w:bookmarkStart w:id="2" w:name="_Toc172077551"/>
      <w:bookmarkStart w:id="3" w:name="_Toc172077416"/>
    </w:p>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负责本镇老年大学、老科协工作，推动建设坪埠头村特色老年大学。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加强“两企三新”党建工作，推进党建“十里长廊”建设，擦亮红色党建品牌。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做好镇机关事业单位干部职工日常管理、教育培训、考核监督、评先评优、待遇保障、队伍建设、干部因私出国(境)管理工作和退休干部的管理服务工作。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优化营商环境，支持服务县城工业园区建设，协调解决企业面临的水、电、路、网、气、地等方面的问题，调处涉企矛盾纠纷，积极开展代办事务，帮助对接市场，服务企业发展和项目建设。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大力发展“一村一品”，做好黑山羊等特色农产品产业发展。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大力推广黄精、白芪、金果榄、重楼、牛大力等药材种植，建成全县较大规模的生药基地。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加强基层治理，健全议事决策和监督机制，指导村（居）制定(修订)村民公约，成立红白理事会、道德评议会、村民议事会、禁毒禁赌会，规范村（居）务公开，支持保障依法开展自治活动。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开展湘江沿岸湘前、白滩河渡口水上交通安全日常巡查，发现安全问题及时上报。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做好传统村落的保护和开发利用工作，落实周家大院文物的保护工作。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0804"/>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2.负责对驻村第一书记及工作队员考勤、考核工作。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县委组织部（牵头）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4.负责开展村干部年度绩效考核工作，确定年终绩效考核奖励的等次。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 ，组织开展重点项目建设成果及使用情况评价 ，为协调解决重点建设项目重大具体问题和项目进度调度提供服务，收集整理国家、省、市经济社会发展和重点建设项目相关政策及信息，为研究拟订全县重点建设项目的有关政策提供相关咨询服务。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2.指导和支持有条件的村（居）设立慈善组织，做好村（居）志愿者队伍建设。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县水利局（牵头）县卫生健康局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审批确定入驻光荣院优抚对象，并做好相关监管工作。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做好开展残疾人康复就业、残疾人职业技能培训和公益助残工作。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                                          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县人民检察院      县人民政府办公室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县教育局（牵头）县人民法院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3.负责动物疫情排查、畜禽强制免疫与农作物病虫害防治的组织实施、防疫宣传、疫情报告与应急处置、病死动物无害化处理等工作（不包括在江河湖泊、水库等水域发现的死亡畜禽）。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2.督促各村（居）保持村居环境卫生整洁；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共青</w:t>
            </w:r>
            <w:r>
              <w:rPr>
                <w:rFonts w:hint="eastAsia" w:ascii="Times New Roman" w:hAnsi="方正公文仿宋" w:eastAsia="方正公文仿宋"/>
                <w:kern w:val="0"/>
                <w:szCs w:val="21"/>
                <w:lang w:bidi="ar"/>
              </w:rPr>
              <w:t>团</w:t>
            </w:r>
            <w:r>
              <w:rPr>
                <w:rFonts w:hint="eastAsia" w:ascii="Times New Roman" w:hAnsi="方正公文仿宋" w:eastAsia="方正公文仿宋"/>
                <w:kern w:val="0"/>
                <w:szCs w:val="21"/>
                <w:lang w:eastAsia="zh-CN" w:bidi="ar"/>
              </w:rPr>
              <w:t>东安</w:t>
            </w:r>
            <w:r>
              <w:rPr>
                <w:rFonts w:hint="eastAsia" w:ascii="Times New Roman" w:hAnsi="方正公文仿宋" w:eastAsia="方正公文仿宋"/>
                <w:kern w:val="0"/>
                <w:szCs w:val="21"/>
                <w:lang w:bidi="ar"/>
              </w:rPr>
              <w:t>县委</w:t>
            </w:r>
            <w:r>
              <w:rPr>
                <w:rFonts w:hint="eastAsia" w:ascii="Times New Roman" w:hAnsi="方正公文仿宋" w:eastAsia="方正公文仿宋"/>
                <w:kern w:val="0"/>
                <w:szCs w:val="21"/>
                <w:lang w:eastAsia="zh-CN" w:bidi="ar"/>
              </w:rPr>
              <w:t>员会</w:t>
            </w:r>
            <w:r>
              <w:rPr>
                <w:rFonts w:hint="eastAsia" w:ascii="Times New Roman" w:hAnsi="方正公文仿宋" w:eastAsia="方正公文仿宋"/>
                <w:kern w:val="0"/>
                <w:szCs w:val="21"/>
                <w:lang w:bidi="ar"/>
              </w:rPr>
              <w:t>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eastAsia="zh-CN" w:bidi="ar"/>
              </w:rPr>
              <w:t>共青</w:t>
            </w:r>
            <w:r>
              <w:rPr>
                <w:rFonts w:hint="eastAsia" w:ascii="Times New Roman" w:hAnsi="方正公文仿宋" w:eastAsia="方正公文仿宋"/>
                <w:kern w:val="0"/>
                <w:szCs w:val="21"/>
                <w:lang w:bidi="ar"/>
              </w:rPr>
              <w:t>团</w:t>
            </w:r>
            <w:r>
              <w:rPr>
                <w:rFonts w:hint="eastAsia" w:ascii="Times New Roman" w:hAnsi="方正公文仿宋" w:eastAsia="方正公文仿宋"/>
                <w:kern w:val="0"/>
                <w:szCs w:val="21"/>
                <w:lang w:eastAsia="zh-CN" w:bidi="ar"/>
              </w:rPr>
              <w:t>东安</w:t>
            </w:r>
            <w:r>
              <w:rPr>
                <w:rFonts w:hint="eastAsia" w:ascii="Times New Roman" w:hAnsi="方正公文仿宋" w:eastAsia="方正公文仿宋"/>
                <w:kern w:val="0"/>
                <w:szCs w:val="21"/>
                <w:lang w:bidi="ar"/>
              </w:rPr>
              <w:t>县委</w:t>
            </w:r>
            <w:r>
              <w:rPr>
                <w:rFonts w:hint="eastAsia" w:ascii="Times New Roman" w:hAnsi="方正公文仿宋" w:eastAsia="方正公文仿宋"/>
                <w:kern w:val="0"/>
                <w:szCs w:val="21"/>
                <w:lang w:eastAsia="zh-CN" w:bidi="ar"/>
              </w:rPr>
              <w:t>员会</w:t>
            </w:r>
            <w:r>
              <w:rPr>
                <w:rFonts w:hint="eastAsia" w:ascii="Times New Roman" w:hAnsi="方正公文仿宋" w:eastAsia="方正公文仿宋"/>
                <w:kern w:val="0"/>
                <w:szCs w:val="21"/>
                <w:lang w:bidi="ar"/>
              </w:rPr>
              <w:t>、县妇女联合会、县红十字会负责有针对性地开展预防溺水安全宣传教育和关爱行动，组织志愿者开展志愿服务。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color w:val="auto"/>
                <w:kern w:val="0"/>
                <w:szCs w:val="21"/>
                <w:lang w:bidi="ar"/>
              </w:rPr>
              <w:t>3.县林业局负责对乱占林地私搭乱建违法行为的处罚整改及处置，做好林业</w:t>
            </w:r>
            <w:r>
              <w:rPr>
                <w:rFonts w:hint="eastAsia" w:ascii="Times New Roman" w:hAnsi="方正公文仿宋" w:eastAsia="方正公文仿宋"/>
                <w:color w:val="auto"/>
                <w:kern w:val="0"/>
                <w:szCs w:val="21"/>
                <w:lang w:eastAsia="zh-CN" w:bidi="ar"/>
              </w:rPr>
              <w:t>违</w:t>
            </w:r>
            <w:r>
              <w:rPr>
                <w:rFonts w:hint="eastAsia" w:ascii="Times New Roman" w:hAnsi="方正公文仿宋" w:eastAsia="方正公文仿宋"/>
                <w:color w:val="auto"/>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县自然资源局（牵头“非农化”）
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1.负责限额以下居民自建房安全日常巡查，开展居民自建房安全管理有关法律法规和安全知识的宣传，对居民自建房的安全状况进行排查；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3.做好乡道、村道建设后期管理工作。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协调指导地方组织抢险救援队伍和调运抢险救援物资</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承担水情旱情监测预警工作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组织编制重要河流和重要水工程的防御洪水抗御旱灾调度应急及水量调度方案，按程序报批并组织实施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承担防御洪水应急抢险的技术支撑工作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29434"/>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w:t>
            </w:r>
            <w:r>
              <w:rPr>
                <w:rFonts w:hint="eastAsia" w:ascii="Times New Roman" w:hAnsi="方正公文仿宋" w:eastAsia="方正公文仿宋"/>
                <w:kern w:val="0"/>
                <w:szCs w:val="21"/>
                <w:lang w:eastAsia="zh-CN" w:bidi="ar"/>
              </w:rPr>
              <w:t>总</w:t>
            </w:r>
            <w:r>
              <w:rPr>
                <w:rFonts w:hint="eastAsia" w:ascii="Times New Roman" w:hAnsi="方正公文仿宋" w:eastAsia="方正公文仿宋"/>
                <w:kern w:val="0"/>
                <w:szCs w:val="21"/>
                <w:lang w:bidi="ar"/>
              </w:rPr>
              <w:t>局东安</w:t>
            </w:r>
            <w:r>
              <w:rPr>
                <w:rFonts w:hint="eastAsia" w:ascii="Times New Roman" w:hAnsi="方正公文仿宋" w:eastAsia="方正公文仿宋"/>
                <w:kern w:val="0"/>
                <w:szCs w:val="21"/>
                <w:lang w:eastAsia="zh-CN" w:bidi="ar"/>
              </w:rPr>
              <w:t>监管</w:t>
            </w:r>
            <w:r>
              <w:rPr>
                <w:rFonts w:hint="eastAsia" w:ascii="Times New Roman" w:hAnsi="方正公文仿宋" w:eastAsia="方正公文仿宋"/>
                <w:kern w:val="0"/>
                <w:szCs w:val="21"/>
                <w:lang w:bidi="ar"/>
              </w:rPr>
              <w:t>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w:t>
            </w:r>
            <w:r>
              <w:rPr>
                <w:rFonts w:hint="eastAsia" w:ascii="Times New Roman" w:hAnsi="方正公文仿宋" w:eastAsia="方正公文仿宋"/>
                <w:kern w:val="0"/>
                <w:szCs w:val="21"/>
                <w:lang w:eastAsia="zh-CN" w:bidi="ar"/>
              </w:rPr>
              <w:t>总</w:t>
            </w:r>
            <w:r>
              <w:rPr>
                <w:rFonts w:hint="eastAsia" w:ascii="Times New Roman" w:hAnsi="方正公文仿宋" w:eastAsia="方正公文仿宋"/>
                <w:kern w:val="0"/>
                <w:szCs w:val="21"/>
                <w:lang w:bidi="ar"/>
              </w:rPr>
              <w:t>局东安</w:t>
            </w:r>
            <w:r>
              <w:rPr>
                <w:rFonts w:hint="eastAsia" w:ascii="Times New Roman" w:hAnsi="方正公文仿宋" w:eastAsia="方正公文仿宋"/>
                <w:kern w:val="0"/>
                <w:szCs w:val="21"/>
                <w:lang w:eastAsia="zh-CN" w:bidi="ar"/>
              </w:rPr>
              <w:t>监管</w:t>
            </w:r>
            <w:r>
              <w:rPr>
                <w:rFonts w:hint="eastAsia" w:ascii="Times New Roman" w:hAnsi="方正公文仿宋" w:eastAsia="方正公文仿宋"/>
                <w:kern w:val="0"/>
                <w:szCs w:val="21"/>
                <w:lang w:bidi="ar"/>
              </w:rPr>
              <w:t>支局依法依规处置。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工作方式：由退役军人事务局明确申请条件和材料，负责残疾等级评定的审核，强化监督管理。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工作方式：由县住房和城乡建设局进行公租房物业管理工作。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城市供水单位未制定城市供水水质突发事件应急预案的或者未按规定上报水质报表的处罚。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城市小区维修基金的核查工作。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工作方式：由县发展和改革局、县住房和城乡建设局按照职责分工做好相关工作。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组织现场勘察，填写勘察意见；根据申请材料、勘察意见，作出准予或不予许可的决定；不予许可的，说明理由，并告知申请人依法享有申请行政复议或提起行政诉讼的权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FAD0A85"/>
    <w:rsid w:val="218F0A56"/>
    <w:rsid w:val="3A2E0500"/>
    <w:rsid w:val="4E28751C"/>
    <w:rsid w:val="62B4363E"/>
    <w:rsid w:val="63624ED5"/>
    <w:rsid w:val="6C41136A"/>
    <w:rsid w:val="6DB30A37"/>
    <w:rsid w:val="6F1C3CB7"/>
    <w:rsid w:val="74435B3B"/>
    <w:rsid w:val="7D4E0DB8"/>
    <w:rsid w:val="D74F5383"/>
    <w:rsid w:val="FBFF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78</Words>
  <Characters>84</Characters>
  <Lines>1</Lines>
  <Paragraphs>1</Paragraphs>
  <TotalTime>0</TotalTime>
  <ScaleCrop>false</ScaleCrop>
  <LinksUpToDate>false</LinksUpToDate>
  <CharactersWithSpaces>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bianban</cp:lastModifiedBy>
  <dcterms:modified xsi:type="dcterms:W3CDTF">2025-07-17T16:51:29Z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2052-11.8.2.10125</vt:lpwstr>
  </property>
  <property fmtid="{D5CDD505-2E9C-101B-9397-08002B2CF9AE}" pid="4" name="ICV">
    <vt:lpwstr>956D84131EFA4DFC9AA447848E64207F_12</vt:lpwstr>
  </property>
</Properties>
</file>